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6C70E" w14:textId="77777777" w:rsidR="007F069D" w:rsidRPr="004B469B" w:rsidRDefault="00DB1C1E">
      <w:pPr>
        <w:jc w:val="center"/>
        <w:rPr>
          <w:rFonts w:ascii="Times New Roman" w:hAnsi="Times New Roman"/>
          <w:bCs/>
          <w:lang w:val="ru-RU"/>
        </w:rPr>
      </w:pPr>
      <w:r w:rsidRPr="004B469B">
        <w:rPr>
          <w:rFonts w:ascii="Times New Roman" w:hAnsi="Times New Roman"/>
          <w:b/>
          <w:bCs/>
          <w:lang w:val="sr-Cyrl-CS"/>
        </w:rPr>
        <w:t>Табела 5.2.</w:t>
      </w:r>
      <w:r w:rsidRPr="004B469B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207F18B0" w14:textId="456FFB73" w:rsidR="007F069D" w:rsidRPr="004B469B" w:rsidRDefault="007F069D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1620"/>
        <w:gridCol w:w="1367"/>
        <w:gridCol w:w="1989"/>
        <w:gridCol w:w="1229"/>
      </w:tblGrid>
      <w:tr w:rsidR="007F069D" w:rsidRPr="004B469B" w14:paraId="0893914D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2DF0B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4B469B">
              <w:rPr>
                <w:rFonts w:ascii="Times New Roman" w:eastAsia="Times New Roman" w:hAnsi="Times New Roman"/>
                <w:lang w:eastAsia="sr-Latn-CS"/>
              </w:rPr>
              <w:t xml:space="preserve"> </w:t>
            </w:r>
            <w:r w:rsidRPr="004B469B">
              <w:rPr>
                <w:rFonts w:ascii="Times New Roman" w:eastAsia="Times New Roman" w:hAnsi="Times New Roman"/>
                <w:bCs/>
                <w:lang w:eastAsia="sr-Latn-CS"/>
              </w:rPr>
              <w:t xml:space="preserve">ОАС и МАС Ликовне уметности – модули Графика / </w:t>
            </w:r>
            <w:r w:rsidRPr="004B469B">
              <w:rPr>
                <w:rFonts w:ascii="Times New Roman" w:eastAsia="Times New Roman" w:hAnsi="Times New Roman"/>
                <w:bCs/>
                <w:lang w:val="sr-Cyrl-CS" w:eastAsia="sr-Latn-CS"/>
              </w:rPr>
              <w:t>Сликарство / Вајарство / Нови медији</w:t>
            </w:r>
            <w:r w:rsidRPr="004B469B">
              <w:rPr>
                <w:rFonts w:ascii="Times New Roman" w:eastAsia="Times New Roman" w:hAnsi="Times New Roman"/>
                <w:bCs/>
                <w:lang w:eastAsia="sr-Latn-CS"/>
              </w:rPr>
              <w:t xml:space="preserve"> </w:t>
            </w:r>
          </w:p>
        </w:tc>
      </w:tr>
      <w:tr w:rsidR="007F069D" w:rsidRPr="004B469B" w14:paraId="67FE19CB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9E475" w14:textId="2059BE0D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Дигитална графика </w:t>
            </w:r>
            <w:r w:rsidRPr="004B469B">
              <w:rPr>
                <w:rFonts w:ascii="Times New Roman" w:hAnsi="Times New Roman"/>
                <w:b/>
                <w:bCs/>
              </w:rPr>
              <w:t>2</w:t>
            </w:r>
          </w:p>
        </w:tc>
      </w:tr>
      <w:tr w:rsidR="007F069D" w:rsidRPr="004B469B" w14:paraId="4F6897A0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70EB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4B469B">
              <w:rPr>
                <w:rFonts w:ascii="Times New Roman" w:hAnsi="Times New Roman"/>
                <w:b/>
                <w:bCs/>
              </w:rPr>
              <w:t>/наставници</w:t>
            </w:r>
            <w:r w:rsidRPr="004B469B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курса:</w:t>
            </w:r>
            <w:r w:rsidRPr="004B469B">
              <w:rPr>
                <w:rFonts w:ascii="Times New Roman" w:eastAsia="Times New Roman" w:hAnsi="Times New Roman"/>
                <w:b/>
                <w:bCs/>
                <w:lang w:val="sr-Cyrl-CS" w:eastAsia="sr-Latn-CS"/>
              </w:rPr>
              <w:t xml:space="preserve"> </w:t>
            </w:r>
            <w:r w:rsidRPr="004B469B">
              <w:rPr>
                <w:rFonts w:ascii="Times New Roman" w:eastAsia="Times New Roman" w:hAnsi="Times New Roman"/>
                <w:b/>
                <w:bCs/>
                <w:color w:val="FF0000"/>
                <w:lang w:val="sr-Cyrl-CS" w:eastAsia="sr-Latn-CS"/>
              </w:rPr>
              <w:t>Владимир Н. Милановић</w:t>
            </w:r>
            <w:r w:rsidRPr="004B469B">
              <w:rPr>
                <w:rFonts w:ascii="Times New Roman" w:eastAsia="Times New Roman" w:hAnsi="Times New Roman"/>
                <w:bCs/>
                <w:color w:val="FF0000"/>
                <w:lang w:val="sr-Cyrl-CS" w:eastAsia="sr-Latn-CS"/>
              </w:rPr>
              <w:t xml:space="preserve"> /</w:t>
            </w:r>
            <w:r w:rsidRPr="004B469B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 xml:space="preserve"> </w:t>
            </w:r>
            <w:r w:rsidRPr="008805A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CS"/>
              </w:rPr>
              <w:t xml:space="preserve">Дигитална графика – </w:t>
            </w:r>
            <w:r w:rsidRPr="008805AF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>дигитални колаж</w:t>
            </w:r>
          </w:p>
        </w:tc>
      </w:tr>
      <w:tr w:rsidR="007F069D" w:rsidRPr="004B469B" w14:paraId="285B8CF5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AE10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4B469B">
              <w:rPr>
                <w:rFonts w:ascii="Times New Roman" w:hAnsi="Times New Roman"/>
                <w:b/>
                <w:bCs/>
                <w:lang w:val="sr-Latn-RS"/>
              </w:rPr>
              <w:t xml:space="preserve"> </w:t>
            </w:r>
            <w:r w:rsidRPr="004B469B">
              <w:rPr>
                <w:rFonts w:ascii="Times New Roman" w:hAnsi="Times New Roman"/>
                <w:b/>
                <w:bCs/>
              </w:rPr>
              <w:t>изборни</w:t>
            </w:r>
          </w:p>
        </w:tc>
      </w:tr>
      <w:tr w:rsidR="007F069D" w:rsidRPr="004B469B" w14:paraId="0DA99BBC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B5145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Број ЕСПБ:</w:t>
            </w:r>
            <w:r w:rsidRPr="004B469B">
              <w:rPr>
                <w:rFonts w:ascii="Times New Roman" w:hAnsi="Times New Roman"/>
                <w:b/>
                <w:bCs/>
                <w:lang w:val="sr-Latn-RS"/>
              </w:rPr>
              <w:t xml:space="preserve"> </w:t>
            </w:r>
            <w:r w:rsidRPr="004B469B">
              <w:rPr>
                <w:rFonts w:ascii="Times New Roman" w:hAnsi="Times New Roman"/>
                <w:b/>
                <w:bCs/>
              </w:rPr>
              <w:t>6 (4. год. ОАС) или 4 (МАС)</w:t>
            </w:r>
          </w:p>
        </w:tc>
      </w:tr>
      <w:tr w:rsidR="007F069D" w:rsidRPr="004B469B" w14:paraId="23B3D134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842B4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Услов:</w:t>
            </w:r>
            <w:r w:rsidRPr="004B469B">
              <w:rPr>
                <w:rFonts w:ascii="Times New Roman" w:eastAsia="Times New Roman" w:hAnsi="Times New Roman"/>
                <w:bCs/>
                <w:lang w:val="sr-Cyrl-CS" w:eastAsia="sr-Latn-CS"/>
              </w:rPr>
              <w:t xml:space="preserve"> </w:t>
            </w:r>
            <w:r w:rsidRPr="004B469B">
              <w:rPr>
                <w:rFonts w:ascii="Times New Roman" w:hAnsi="Times New Roman"/>
                <w:lang w:val="sr-Cyrl-CS"/>
              </w:rPr>
              <w:t>Уписан. 8. семестар ОАС или 2. семестар МАС</w:t>
            </w:r>
          </w:p>
        </w:tc>
      </w:tr>
      <w:tr w:rsidR="007F069D" w:rsidRPr="004B469B" w14:paraId="1B73F080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D7B40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Циљ предмета</w:t>
            </w:r>
            <w:r w:rsidRPr="004B469B">
              <w:rPr>
                <w:rFonts w:ascii="Times New Roman" w:eastAsia="Times New Roman" w:hAnsi="Times New Roman"/>
                <w:lang w:val="sr-Cyrl-CS" w:eastAsia="sr-Latn-CS"/>
              </w:rPr>
              <w:t xml:space="preserve"> </w:t>
            </w:r>
          </w:p>
          <w:p w14:paraId="371E2B67" w14:textId="77777777" w:rsidR="007F069D" w:rsidRPr="004B469B" w:rsidRDefault="00DB1C1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</w:rPr>
            </w:pPr>
            <w:r w:rsidRPr="004B469B">
              <w:rPr>
                <w:rFonts w:ascii="Times New Roman" w:eastAsia="Times New Roman" w:hAnsi="Times New Roman"/>
                <w:lang w:eastAsia="sr-Latn-CS"/>
              </w:rPr>
              <w:t xml:space="preserve">Развити уметничке пројекте базиране на хибридним стратегијама, уз употребу колажног поступка и различитих монтажних процедура. </w:t>
            </w:r>
            <w:r w:rsidRPr="004B469B">
              <w:rPr>
                <w:rFonts w:ascii="Times New Roman" w:eastAsia="Times New Roman" w:hAnsi="Times New Roman"/>
                <w:lang w:val="sr-Cyrl-CS" w:eastAsia="sr-Latn-CS"/>
              </w:rPr>
              <w:t xml:space="preserve">Подстицање експерименталног приступа медију, третирање графичког листа као поља за индивидуално уметничко истраживање, али и разматрање проширеног поља графике (различити облици графичких издања, тродимензионална просторна графика, графика у виртуелном простору). Самостално конципирање истраживачког </w:t>
            </w:r>
            <w:proofErr w:type="spellStart"/>
            <w:r w:rsidRPr="004B469B">
              <w:rPr>
                <w:rFonts w:ascii="Times New Roman" w:eastAsia="Times New Roman" w:hAnsi="Times New Roman"/>
                <w:lang w:val="sr-Cyrl-CS" w:eastAsia="sr-Latn-CS"/>
              </w:rPr>
              <w:t>проејкта</w:t>
            </w:r>
            <w:proofErr w:type="spellEnd"/>
            <w:r w:rsidRPr="004B469B">
              <w:rPr>
                <w:rFonts w:ascii="Times New Roman" w:eastAsia="Times New Roman" w:hAnsi="Times New Roman"/>
                <w:lang w:val="sr-Cyrl-CS" w:eastAsia="sr-Latn-CS"/>
              </w:rPr>
              <w:t>, успостављање истраживачке и уметничке методологије приликом реализације уметничког рада. Развој критичког размишљања о феноменима који су предмет истраживања и самокритичког сагледавања постигнутих резултата</w:t>
            </w:r>
            <w:r w:rsidRPr="004B469B">
              <w:rPr>
                <w:rFonts w:ascii="Times New Roman" w:eastAsia="Times New Roman" w:hAnsi="Times New Roman"/>
                <w:lang w:eastAsia="sr-Latn-CS"/>
              </w:rPr>
              <w:t>.</w:t>
            </w:r>
          </w:p>
        </w:tc>
      </w:tr>
      <w:tr w:rsidR="007F069D" w:rsidRPr="004B469B" w14:paraId="5E14CB31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E2F6C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 xml:space="preserve">Исход предмета </w:t>
            </w:r>
          </w:p>
          <w:p w14:paraId="6BCE22AA" w14:textId="77777777" w:rsidR="007F069D" w:rsidRPr="004B469B" w:rsidRDefault="00DB1C1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 xml:space="preserve">Темељно познавање различитих концепција у сфери </w:t>
            </w:r>
            <w:proofErr w:type="spellStart"/>
            <w:r w:rsidRPr="004B469B">
              <w:rPr>
                <w:rFonts w:ascii="Times New Roman" w:hAnsi="Times New Roman"/>
                <w:bCs/>
                <w:lang w:val="sr-Cyrl-CS"/>
              </w:rPr>
              <w:t>савемене</w:t>
            </w:r>
            <w:proofErr w:type="spellEnd"/>
            <w:r w:rsidRPr="004B469B">
              <w:rPr>
                <w:rFonts w:ascii="Times New Roman" w:hAnsi="Times New Roman"/>
                <w:bCs/>
                <w:lang w:val="sr-Cyrl-CS"/>
              </w:rPr>
              <w:t xml:space="preserve"> графике у пољу ликовне уметности. Имплементација колажно-монтажних процедура у личну уметничку праксу. Овладавање различитим програмима (према захтевима индивидуалних пројеката) и стицање способности да се самостално утврди методологија рада и пронађу </w:t>
            </w:r>
            <w:proofErr w:type="spellStart"/>
            <w:r w:rsidRPr="004B469B">
              <w:rPr>
                <w:rFonts w:ascii="Times New Roman" w:hAnsi="Times New Roman"/>
                <w:bCs/>
                <w:lang w:val="sr-Cyrl-CS"/>
              </w:rPr>
              <w:t>адекватана</w:t>
            </w:r>
            <w:proofErr w:type="spellEnd"/>
            <w:r w:rsidRPr="004B469B">
              <w:rPr>
                <w:rFonts w:ascii="Times New Roman" w:hAnsi="Times New Roman"/>
                <w:bCs/>
                <w:lang w:val="sr-Cyrl-CS"/>
              </w:rPr>
              <w:t xml:space="preserve"> техничка решења за продукцију уметничког пројекта - да се уметнички рад изведе на високом професионалном нивоу и да се адекватно представи јавности.</w:t>
            </w:r>
          </w:p>
        </w:tc>
      </w:tr>
      <w:tr w:rsidR="007F069D" w:rsidRPr="004B469B" w14:paraId="66B9AE62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0552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Садржај предмета (по недељама):</w:t>
            </w:r>
          </w:p>
          <w:p w14:paraId="210CF18F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1.</w:t>
            </w:r>
            <w:r w:rsidRPr="004B469B">
              <w:rPr>
                <w:rFonts w:ascii="Times New Roman" w:hAnsi="Times New Roman"/>
                <w:lang w:val="sr-Cyrl-CS"/>
              </w:rPr>
              <w:t xml:space="preserve"> Упознавање са предметом и програмским јединицама</w:t>
            </w:r>
          </w:p>
          <w:p w14:paraId="089BBB77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2.</w:t>
            </w:r>
            <w:r w:rsidRPr="004B469B">
              <w:rPr>
                <w:rFonts w:ascii="Times New Roman" w:hAnsi="Times New Roman"/>
              </w:rPr>
              <w:t xml:space="preserve"> </w:t>
            </w:r>
            <w:r w:rsidRPr="004B469B">
              <w:rPr>
                <w:rFonts w:ascii="Times New Roman" w:hAnsi="Times New Roman"/>
                <w:lang w:val="sr-Cyrl-CS"/>
              </w:rPr>
              <w:t>Представљање савремених концепата дигиталне графике</w:t>
            </w:r>
          </w:p>
          <w:p w14:paraId="597386C4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3.</w:t>
            </w:r>
            <w:r w:rsidRPr="004B469B">
              <w:rPr>
                <w:rFonts w:ascii="Times New Roman" w:hAnsi="Times New Roman"/>
                <w:lang w:val="sr-Cyrl-CS"/>
              </w:rPr>
              <w:t xml:space="preserve"> Дигитални колаж и монтажа (разлике и сличности са аналогним поступком)</w:t>
            </w:r>
          </w:p>
          <w:p w14:paraId="4005F26E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4.</w:t>
            </w:r>
            <w:r w:rsidRPr="004B469B">
              <w:rPr>
                <w:rFonts w:ascii="Times New Roman" w:hAnsi="Times New Roman"/>
              </w:rPr>
              <w:t xml:space="preserve"> </w:t>
            </w:r>
            <w:r w:rsidRPr="004B469B">
              <w:rPr>
                <w:rFonts w:ascii="Times New Roman" w:hAnsi="Times New Roman"/>
                <w:lang w:val="sr-Cyrl-CS"/>
              </w:rPr>
              <w:t>Технике обраде фотографије и манипулације дигиталном сликом</w:t>
            </w:r>
          </w:p>
          <w:p w14:paraId="3F324F03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5.  Самостални рад на концептима и израда дигиталне графике</w:t>
            </w:r>
          </w:p>
          <w:p w14:paraId="080DF2E5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6.  Консултације</w:t>
            </w:r>
          </w:p>
          <w:p w14:paraId="1A2BF5A3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7. Самостални рад на концептима и израда дигиталне графике</w:t>
            </w:r>
          </w:p>
          <w:p w14:paraId="237B3BC5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8. Консултације</w:t>
            </w:r>
          </w:p>
          <w:p w14:paraId="49B0A7F8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9. Самостални рад на концептима и израда дигиталне графике.</w:t>
            </w:r>
          </w:p>
          <w:p w14:paraId="19289FCD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10. Консултације</w:t>
            </w:r>
          </w:p>
          <w:p w14:paraId="4687329F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11. Самостални рад на концептима и израда дигиталне графике</w:t>
            </w:r>
          </w:p>
          <w:p w14:paraId="4BADCB9D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12. Консултације</w:t>
            </w:r>
          </w:p>
          <w:p w14:paraId="6569154F" w14:textId="77777777" w:rsidR="007F069D" w:rsidRPr="004B469B" w:rsidRDefault="00DB1C1E">
            <w:pPr>
              <w:tabs>
                <w:tab w:val="left" w:pos="567"/>
              </w:tabs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>13. Самостални рад на концептима и израда дигиталне графике</w:t>
            </w:r>
          </w:p>
          <w:p w14:paraId="0B635849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t xml:space="preserve">14. Припрема за штампу, штампа и </w:t>
            </w:r>
            <w:proofErr w:type="spellStart"/>
            <w:r w:rsidRPr="004B469B">
              <w:rPr>
                <w:rFonts w:ascii="Times New Roman" w:hAnsi="Times New Roman"/>
                <w:bCs/>
                <w:lang w:val="sr-Cyrl-CS"/>
              </w:rPr>
              <w:t>постпродукција</w:t>
            </w:r>
            <w:proofErr w:type="spellEnd"/>
          </w:p>
          <w:p w14:paraId="7D3EA129" w14:textId="77777777" w:rsidR="007F069D" w:rsidRPr="004B469B" w:rsidRDefault="00DB1C1E">
            <w:pPr>
              <w:spacing w:line="360" w:lineRule="auto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bCs/>
                <w:lang w:val="sr-Cyrl-CS"/>
              </w:rPr>
              <w:lastRenderedPageBreak/>
              <w:t>15. Презентовање резултата и групна дискусија</w:t>
            </w:r>
          </w:p>
        </w:tc>
      </w:tr>
      <w:tr w:rsidR="007F069D" w:rsidRPr="004B469B" w14:paraId="029F37BB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3D59E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Литература </w:t>
            </w:r>
          </w:p>
          <w:p w14:paraId="1D06FD72" w14:textId="77777777" w:rsidR="007F069D" w:rsidRPr="004B469B" w:rsidRDefault="00DB1C1E">
            <w:pPr>
              <w:pStyle w:val="Pasussalistom"/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60" w:line="259" w:lineRule="auto"/>
              <w:rPr>
                <w:bCs/>
                <w:sz w:val="22"/>
                <w:szCs w:val="22"/>
              </w:rPr>
            </w:pPr>
            <w:r w:rsidRPr="004B469B">
              <w:rPr>
                <w:bCs/>
                <w:sz w:val="22"/>
                <w:szCs w:val="22"/>
                <w:lang w:val="sr-Cyrl-RS"/>
              </w:rPr>
              <w:t xml:space="preserve">Драган Цветковић, </w:t>
            </w:r>
            <w:r w:rsidRPr="004B469B">
              <w:rPr>
                <w:bCs/>
                <w:i/>
                <w:sz w:val="22"/>
                <w:szCs w:val="22"/>
                <w:lang w:val="sr-Cyrl-RS"/>
              </w:rPr>
              <w:t>Рачунарска графика</w:t>
            </w:r>
            <w:r w:rsidRPr="004B469B">
              <w:rPr>
                <w:bCs/>
                <w:sz w:val="22"/>
                <w:szCs w:val="22"/>
                <w:lang w:val="sr-Cyrl-RS"/>
              </w:rPr>
              <w:t>, ЦЕТ, Београд, 2006</w:t>
            </w:r>
          </w:p>
          <w:p w14:paraId="3035B962" w14:textId="77777777" w:rsidR="007F069D" w:rsidRPr="004B469B" w:rsidRDefault="00DB1C1E">
            <w:pPr>
              <w:pStyle w:val="Pasussalistom"/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60" w:line="259" w:lineRule="auto"/>
              <w:rPr>
                <w:bCs/>
                <w:sz w:val="22"/>
                <w:szCs w:val="22"/>
              </w:rPr>
            </w:pPr>
            <w:proofErr w:type="spellStart"/>
            <w:r w:rsidRPr="004B469B">
              <w:rPr>
                <w:bCs/>
                <w:sz w:val="22"/>
                <w:szCs w:val="22"/>
              </w:rPr>
              <w:t>Sylvie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sz w:val="22"/>
                <w:szCs w:val="22"/>
              </w:rPr>
              <w:t>Covey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Modern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Printmaking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: A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Guide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to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Traditional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and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Digital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Techniques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New </w:t>
            </w:r>
            <w:proofErr w:type="spellStart"/>
            <w:r w:rsidRPr="004B469B">
              <w:rPr>
                <w:bCs/>
                <w:sz w:val="22"/>
                <w:szCs w:val="22"/>
              </w:rPr>
              <w:t>York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: </w:t>
            </w:r>
            <w:proofErr w:type="spellStart"/>
            <w:r w:rsidRPr="004B469B">
              <w:rPr>
                <w:bCs/>
                <w:sz w:val="22"/>
                <w:szCs w:val="22"/>
              </w:rPr>
              <w:t>Watson-Guptill</w:t>
            </w:r>
            <w:proofErr w:type="spellEnd"/>
            <w:r w:rsidRPr="004B469B">
              <w:rPr>
                <w:bCs/>
                <w:sz w:val="22"/>
                <w:szCs w:val="22"/>
              </w:rPr>
              <w:t>, 2016.</w:t>
            </w:r>
          </w:p>
          <w:p w14:paraId="1815BC92" w14:textId="77777777" w:rsidR="007F069D" w:rsidRPr="004B469B" w:rsidRDefault="00DB1C1E">
            <w:pPr>
              <w:pStyle w:val="Pasussalistom"/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60" w:line="259" w:lineRule="auto"/>
              <w:rPr>
                <w:bCs/>
                <w:sz w:val="22"/>
                <w:szCs w:val="22"/>
                <w:lang w:val="uz-Cyrl-UZ"/>
              </w:rPr>
            </w:pPr>
            <w:r w:rsidRPr="004B469B">
              <w:rPr>
                <w:bCs/>
                <w:sz w:val="22"/>
                <w:szCs w:val="22"/>
              </w:rPr>
              <w:t xml:space="preserve">Martin C. </w:t>
            </w:r>
            <w:proofErr w:type="spellStart"/>
            <w:r w:rsidRPr="004B469B">
              <w:rPr>
                <w:bCs/>
                <w:sz w:val="22"/>
                <w:szCs w:val="22"/>
              </w:rPr>
              <w:t>Jürgens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The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digital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print: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the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complete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guide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to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processes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identification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and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preservation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London: </w:t>
            </w:r>
            <w:proofErr w:type="spellStart"/>
            <w:r w:rsidRPr="004B469B">
              <w:rPr>
                <w:bCs/>
                <w:sz w:val="22"/>
                <w:szCs w:val="22"/>
              </w:rPr>
              <w:t>Thames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sz w:val="22"/>
                <w:szCs w:val="22"/>
              </w:rPr>
              <w:t>and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sz w:val="22"/>
                <w:szCs w:val="22"/>
              </w:rPr>
              <w:t>Hudson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2009.  </w:t>
            </w:r>
          </w:p>
          <w:p w14:paraId="14EFE9F5" w14:textId="77777777" w:rsidR="007F069D" w:rsidRPr="004B469B" w:rsidRDefault="00DB1C1E">
            <w:pPr>
              <w:pStyle w:val="Pasussalistom"/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60" w:line="259" w:lineRule="auto"/>
              <w:rPr>
                <w:bCs/>
                <w:sz w:val="22"/>
                <w:szCs w:val="22"/>
                <w:lang w:val="uz-Cyrl-UZ"/>
              </w:rPr>
            </w:pPr>
            <w:proofErr w:type="spellStart"/>
            <w:r w:rsidRPr="004B469B">
              <w:rPr>
                <w:bCs/>
                <w:sz w:val="22"/>
                <w:szCs w:val="22"/>
              </w:rPr>
              <w:t>Маршал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sz w:val="22"/>
                <w:szCs w:val="22"/>
              </w:rPr>
              <w:t>Меклуан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Гутембергова</w:t>
            </w:r>
            <w:proofErr w:type="spellEnd"/>
            <w:r w:rsidRPr="004B469B">
              <w:rPr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4B469B">
              <w:rPr>
                <w:bCs/>
                <w:i/>
                <w:sz w:val="22"/>
                <w:szCs w:val="22"/>
              </w:rPr>
              <w:t>галаксија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sz w:val="22"/>
                <w:szCs w:val="22"/>
              </w:rPr>
              <w:t>Нолит</w:t>
            </w:r>
            <w:proofErr w:type="spellEnd"/>
            <w:r w:rsidRPr="004B469B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4B469B">
              <w:rPr>
                <w:bCs/>
                <w:sz w:val="22"/>
                <w:szCs w:val="22"/>
              </w:rPr>
              <w:t>Београд</w:t>
            </w:r>
            <w:proofErr w:type="spellEnd"/>
            <w:r w:rsidRPr="004B469B">
              <w:rPr>
                <w:bCs/>
                <w:sz w:val="22"/>
                <w:szCs w:val="22"/>
              </w:rPr>
              <w:t>, 1973.</w:t>
            </w:r>
          </w:p>
          <w:p w14:paraId="52EF2954" w14:textId="77777777" w:rsidR="007F069D" w:rsidRPr="004B469B" w:rsidRDefault="00DB1C1E">
            <w:pPr>
              <w:numPr>
                <w:ilvl w:val="0"/>
                <w:numId w:val="1"/>
              </w:numPr>
              <w:spacing w:after="60"/>
              <w:rPr>
                <w:rFonts w:ascii="Times New Roman" w:hAnsi="Times New Roman"/>
                <w:bCs/>
              </w:rPr>
            </w:pPr>
            <w:r w:rsidRPr="004B469B">
              <w:rPr>
                <w:rFonts w:ascii="Times New Roman" w:hAnsi="Times New Roman"/>
                <w:bCs/>
              </w:rPr>
              <w:t xml:space="preserve">Жан Бодријар, </w:t>
            </w:r>
            <w:r w:rsidRPr="004B469B">
              <w:rPr>
                <w:rFonts w:ascii="Times New Roman" w:hAnsi="Times New Roman"/>
                <w:bCs/>
                <w:i/>
              </w:rPr>
              <w:t>Симулакруми и симулација</w:t>
            </w:r>
            <w:r w:rsidRPr="004B469B">
              <w:rPr>
                <w:rFonts w:ascii="Times New Roman" w:hAnsi="Times New Roman"/>
                <w:bCs/>
              </w:rPr>
              <w:t>, Нови Сад, Светови, 1991.</w:t>
            </w:r>
          </w:p>
          <w:p w14:paraId="3C1166BD" w14:textId="77777777" w:rsidR="007F069D" w:rsidRPr="004B469B" w:rsidRDefault="007F069D">
            <w:pPr>
              <w:spacing w:after="60"/>
              <w:rPr>
                <w:rFonts w:ascii="Times New Roman" w:hAnsi="Times New Roman"/>
                <w:bCs/>
                <w:lang w:val="uz-Cyrl-UZ"/>
              </w:rPr>
            </w:pPr>
          </w:p>
        </w:tc>
      </w:tr>
      <w:tr w:rsidR="007F069D" w:rsidRPr="004B469B" w14:paraId="730FE8D7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B6F5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4B469B">
              <w:rPr>
                <w:rFonts w:ascii="Times New Roman" w:hAnsi="Times New Roman"/>
                <w:b/>
                <w:lang w:val="sr-Cyrl-CS"/>
              </w:rPr>
              <w:t xml:space="preserve"> активне наставе: </w:t>
            </w:r>
            <w:r w:rsidRPr="004B469B">
              <w:rPr>
                <w:rFonts w:ascii="Times New Roman" w:hAnsi="Times New Roman"/>
                <w:b/>
                <w:lang w:val="sr-Latn-RS"/>
              </w:rPr>
              <w:t>4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AD6C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B469B">
              <w:rPr>
                <w:rFonts w:ascii="Times New Roman" w:hAnsi="Times New Roman"/>
                <w:b/>
                <w:lang w:val="sr-Cyrl-CS"/>
              </w:rPr>
              <w:t xml:space="preserve">Теоријска настава: </w:t>
            </w:r>
            <w:r w:rsidRPr="004B469B">
              <w:rPr>
                <w:rFonts w:ascii="Times New Roman" w:hAnsi="Times New Roman"/>
                <w:b/>
                <w:lang w:val="sr-Latn-RS"/>
              </w:rPr>
              <w:t>2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5DF9B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B469B">
              <w:rPr>
                <w:rFonts w:ascii="Times New Roman" w:hAnsi="Times New Roman"/>
                <w:b/>
                <w:lang w:val="sr-Cyrl-CS"/>
              </w:rPr>
              <w:t xml:space="preserve">Практична настава: </w:t>
            </w:r>
            <w:r w:rsidRPr="004B469B">
              <w:rPr>
                <w:rFonts w:ascii="Times New Roman" w:hAnsi="Times New Roman"/>
                <w:b/>
                <w:lang w:val="sr-Latn-RS"/>
              </w:rPr>
              <w:t>2</w:t>
            </w:r>
          </w:p>
        </w:tc>
      </w:tr>
      <w:tr w:rsidR="007F069D" w:rsidRPr="004B469B" w14:paraId="113F94AF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46E66" w14:textId="77777777" w:rsidR="007F069D" w:rsidRPr="004B469B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C2747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4B469B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4B469B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4B469B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C209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4B469B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F069D" w:rsidRPr="004B469B" w14:paraId="29DA4B81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7C701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</w:t>
            </w:r>
            <w:r w:rsidRPr="004B469B">
              <w:rPr>
                <w:rFonts w:ascii="Times New Roman" w:eastAsia="Times New Roman" w:hAnsi="Times New Roman"/>
                <w:lang w:eastAsia="sr-Latn-CS"/>
              </w:rPr>
              <w:t xml:space="preserve"> </w:t>
            </w:r>
            <w:r w:rsidRPr="004B469B">
              <w:rPr>
                <w:rFonts w:ascii="Times New Roman" w:hAnsi="Times New Roman"/>
                <w:bCs/>
              </w:rPr>
              <w:t>Предавања и демонстрације увод су за практични рад уз континуирано праћење и коректуру наставника. Индивидуализован приступ студенту. Групне дискусије о текућој продукцији и консултације. Учешће у пројектима сарадње са уметничким факултетима у земљи и иностранству.</w:t>
            </w:r>
          </w:p>
        </w:tc>
      </w:tr>
      <w:tr w:rsidR="007F069D" w:rsidRPr="004B469B" w14:paraId="34A4A444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F5B0C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F069D" w:rsidRPr="004B469B" w14:paraId="2C3BE331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E946E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4B469B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0FDA1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lang w:val="sr-Cyrl-CS"/>
              </w:rPr>
              <w:t>поена</w:t>
            </w:r>
          </w:p>
          <w:p w14:paraId="5E9ECFC5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5A0F2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4B469B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404C185D" w14:textId="77777777" w:rsidR="007F069D" w:rsidRPr="004B469B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F8752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lang w:val="sr-Cyrl-CS"/>
              </w:rPr>
              <w:t>поена</w:t>
            </w:r>
          </w:p>
          <w:p w14:paraId="00071EF9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F069D" w:rsidRPr="004B469B" w14:paraId="645E8A97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9324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</w:rPr>
              <w:t>Редово похађање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8001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7B7B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4B469B">
              <w:rPr>
                <w:rFonts w:ascii="Times New Roman" w:hAnsi="Times New Roman"/>
              </w:rPr>
              <w:t>Усмена одбрана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04B7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5</w:t>
            </w:r>
          </w:p>
        </w:tc>
      </w:tr>
      <w:tr w:rsidR="007F069D" w:rsidRPr="004B469B" w14:paraId="292A2F85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9FD8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</w:rPr>
              <w:t>Активно учешће у настави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E4E7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5E0B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</w:rPr>
              <w:t>Изложба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8398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25</w:t>
            </w:r>
          </w:p>
        </w:tc>
      </w:tr>
      <w:tr w:rsidR="007F069D" w:rsidRPr="004B469B" w14:paraId="192759D7" w14:textId="77777777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CEDE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</w:rPr>
              <w:t>Остварени задаци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5F469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B469B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E5136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B469B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6221" w14:textId="77777777" w:rsidR="007F069D" w:rsidRPr="004B469B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F069D" w:rsidRPr="004B469B" w14:paraId="5D1AD5D2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E5C62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B469B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4B469B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4B469B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  <w:tr w:rsidR="007F069D" w:rsidRPr="004B469B" w14:paraId="637021BC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9B84C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B469B">
              <w:rPr>
                <w:rFonts w:ascii="Times New Roman" w:hAnsi="Times New Roman"/>
                <w:lang w:val="sr-Cyrl-CS"/>
              </w:rPr>
              <w:t xml:space="preserve">*максимална дужна </w:t>
            </w:r>
            <w:r w:rsidRPr="004B469B">
              <w:rPr>
                <w:rFonts w:ascii="Times New Roman" w:hAnsi="Times New Roman"/>
              </w:rPr>
              <w:t>2</w:t>
            </w:r>
            <w:r w:rsidRPr="004B469B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4B469B">
              <w:rPr>
                <w:rFonts w:ascii="Times New Roman" w:hAnsi="Times New Roman"/>
                <w:lang w:val="sr-Cyrl-CS"/>
              </w:rPr>
              <w:t>страниц</w:t>
            </w:r>
            <w:proofErr w:type="spellEnd"/>
            <w:r w:rsidRPr="004B469B">
              <w:rPr>
                <w:rFonts w:ascii="Times New Roman" w:hAnsi="Times New Roman"/>
              </w:rPr>
              <w:t>е</w:t>
            </w:r>
            <w:r w:rsidRPr="004B469B">
              <w:rPr>
                <w:rFonts w:ascii="Times New Roman" w:hAnsi="Times New Roman"/>
                <w:lang w:val="sr-Cyrl-CS"/>
              </w:rPr>
              <w:t xml:space="preserve"> А4 формата</w:t>
            </w:r>
          </w:p>
        </w:tc>
      </w:tr>
      <w:tr w:rsidR="007F069D" w:rsidRPr="004B469B" w14:paraId="0D94213D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193D" w14:textId="77777777" w:rsidR="007F069D" w:rsidRPr="004B469B" w:rsidRDefault="00DB1C1E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4B469B">
              <w:rPr>
                <w:rFonts w:ascii="Times New Roman" w:hAnsi="Times New Roman"/>
              </w:rPr>
              <w:t>Предиспитне обавезе: Реализован један графички лист</w:t>
            </w:r>
          </w:p>
        </w:tc>
      </w:tr>
      <w:tr w:rsidR="007F069D" w:rsidRPr="004B469B" w14:paraId="56610F19" w14:textId="77777777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E01B" w14:textId="77777777" w:rsidR="007F069D" w:rsidRPr="004B469B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</w:tbl>
    <w:p w14:paraId="648D2120" w14:textId="77777777" w:rsidR="007F069D" w:rsidRPr="004B469B" w:rsidRDefault="007F069D">
      <w:pPr>
        <w:rPr>
          <w:rFonts w:ascii="Times New Roman" w:hAnsi="Times New Roman"/>
          <w:lang w:val="ru-RU"/>
        </w:rPr>
      </w:pPr>
    </w:p>
    <w:sectPr w:rsidR="007F069D" w:rsidRPr="004B4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54504" w14:textId="77777777" w:rsidR="007F069D" w:rsidRDefault="00DB1C1E">
      <w:r>
        <w:separator/>
      </w:r>
    </w:p>
  </w:endnote>
  <w:endnote w:type="continuationSeparator" w:id="0">
    <w:p w14:paraId="5C842501" w14:textId="77777777" w:rsidR="007F069D" w:rsidRDefault="00DB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CA9CF" w14:textId="77777777" w:rsidR="007F069D" w:rsidRDefault="00DB1C1E">
      <w:r>
        <w:separator/>
      </w:r>
    </w:p>
  </w:footnote>
  <w:footnote w:type="continuationSeparator" w:id="0">
    <w:p w14:paraId="071F8099" w14:textId="77777777" w:rsidR="007F069D" w:rsidRDefault="00DB1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8E2167"/>
    <w:multiLevelType w:val="multilevel"/>
    <w:tmpl w:val="368E21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745"/>
    <w:rsid w:val="00142587"/>
    <w:rsid w:val="00170D21"/>
    <w:rsid w:val="001D0818"/>
    <w:rsid w:val="00300A89"/>
    <w:rsid w:val="003477F8"/>
    <w:rsid w:val="00462CC9"/>
    <w:rsid w:val="00475E3A"/>
    <w:rsid w:val="00497EC2"/>
    <w:rsid w:val="004B469B"/>
    <w:rsid w:val="004C190E"/>
    <w:rsid w:val="004E5745"/>
    <w:rsid w:val="00535EE7"/>
    <w:rsid w:val="006759F0"/>
    <w:rsid w:val="007116A3"/>
    <w:rsid w:val="007D3BC8"/>
    <w:rsid w:val="007F069D"/>
    <w:rsid w:val="008805AF"/>
    <w:rsid w:val="008835C3"/>
    <w:rsid w:val="00951DDC"/>
    <w:rsid w:val="00A143C4"/>
    <w:rsid w:val="00A2474B"/>
    <w:rsid w:val="00AA41CC"/>
    <w:rsid w:val="00B536B7"/>
    <w:rsid w:val="00D0736D"/>
    <w:rsid w:val="00D562A4"/>
    <w:rsid w:val="00DB1C1E"/>
    <w:rsid w:val="00E56676"/>
    <w:rsid w:val="00E95695"/>
    <w:rsid w:val="00FA2D48"/>
    <w:rsid w:val="12E96AAB"/>
    <w:rsid w:val="5D32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8F540"/>
  <w15:docId w15:val="{B36F4C6B-9762-4060-BF83-22E56050E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sz w:val="22"/>
      <w:szCs w:val="22"/>
      <w:lang w:val="sr-Cyrl-R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/>
      <w:sz w:val="20"/>
      <w:szCs w:val="20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Aleksandra Kučeković</cp:lastModifiedBy>
  <cp:revision>7</cp:revision>
  <dcterms:created xsi:type="dcterms:W3CDTF">2024-05-12T17:20:00Z</dcterms:created>
  <dcterms:modified xsi:type="dcterms:W3CDTF">2025-01-11T12:32:00Z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7481614DEA3A459898674B8E0B3B8B4B_12</vt:lpwstr>
  </property>
</Properties>
</file>